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752A4" w14:textId="77777777" w:rsidR="00F0797C" w:rsidRPr="00F0797C" w:rsidRDefault="00F0797C" w:rsidP="00F0797C">
      <w:pPr>
        <w:shd w:val="clear" w:color="auto" w:fill="FFFFFF"/>
        <w:spacing w:after="0" w:line="240" w:lineRule="auto"/>
        <w:rPr>
          <w:rFonts w:ascii="Arial" w:eastAsia="Times New Roman" w:hAnsi="Arial" w:cs="Arial"/>
          <w:color w:val="222222"/>
          <w:kern w:val="0"/>
          <w14:ligatures w14:val="none"/>
        </w:rPr>
      </w:pPr>
      <w:r w:rsidRPr="00F0797C">
        <w:rPr>
          <w:rFonts w:ascii="Times New Roman" w:eastAsia="Times New Roman" w:hAnsi="Times New Roman" w:cs="Times New Roman"/>
          <w:color w:val="222222"/>
          <w:kern w:val="0"/>
          <w:sz w:val="22"/>
          <w:szCs w:val="22"/>
          <w14:ligatures w14:val="none"/>
        </w:rPr>
        <w:t>CREDIT SCORE MANAGER</w:t>
      </w:r>
    </w:p>
    <w:p w14:paraId="194A0EA9" w14:textId="77777777" w:rsidR="00F0797C" w:rsidRPr="00F0797C" w:rsidRDefault="00F0797C" w:rsidP="00F0797C">
      <w:pPr>
        <w:shd w:val="clear" w:color="auto" w:fill="FFFFFF"/>
        <w:spacing w:after="0" w:line="240" w:lineRule="auto"/>
        <w:rPr>
          <w:rFonts w:ascii="Arial" w:eastAsia="Times New Roman" w:hAnsi="Arial" w:cs="Arial"/>
          <w:color w:val="222222"/>
          <w:kern w:val="0"/>
          <w14:ligatures w14:val="none"/>
        </w:rPr>
      </w:pPr>
      <w:r w:rsidRPr="00F0797C">
        <w:rPr>
          <w:rFonts w:ascii="Times New Roman" w:eastAsia="Times New Roman" w:hAnsi="Times New Roman" w:cs="Times New Roman"/>
          <w:color w:val="222222"/>
          <w:kern w:val="0"/>
          <w:sz w:val="22"/>
          <w:szCs w:val="22"/>
          <w14:ligatures w14:val="none"/>
        </w:rPr>
        <w:t> </w:t>
      </w:r>
    </w:p>
    <w:p w14:paraId="49211BE5" w14:textId="77777777" w:rsidR="00F0797C" w:rsidRPr="00F0797C" w:rsidRDefault="00F0797C" w:rsidP="00F0797C">
      <w:pPr>
        <w:shd w:val="clear" w:color="auto" w:fill="FFFFFF"/>
        <w:spacing w:after="0" w:line="240" w:lineRule="auto"/>
        <w:rPr>
          <w:rFonts w:ascii="Arial" w:eastAsia="Times New Roman" w:hAnsi="Arial" w:cs="Arial"/>
          <w:color w:val="222222"/>
          <w:kern w:val="0"/>
          <w14:ligatures w14:val="none"/>
        </w:rPr>
      </w:pPr>
      <w:r w:rsidRPr="00F0797C">
        <w:rPr>
          <w:rFonts w:ascii="Times New Roman" w:eastAsia="Times New Roman" w:hAnsi="Times New Roman" w:cs="Times New Roman"/>
          <w:color w:val="222222"/>
          <w:kern w:val="0"/>
          <w:sz w:val="22"/>
          <w:szCs w:val="22"/>
          <w14:ligatures w14:val="none"/>
        </w:rPr>
        <w:t>You agree that by navigating beyond the Credit Score Manager tab in our Online and Mobile Banking Service and continuing beyond the “Agree and Continue” button, or by otherwise accessing or using the Credit Score Manager Third-Party Content, you instruct Southern Bank of Tennessee to periodically obtain your credit report to use it for the following purposes:</w:t>
      </w:r>
    </w:p>
    <w:p w14:paraId="16380A5E" w14:textId="77777777" w:rsidR="00F0797C" w:rsidRPr="00F0797C" w:rsidRDefault="00F0797C" w:rsidP="00F0797C">
      <w:pPr>
        <w:shd w:val="clear" w:color="auto" w:fill="FFFFFF"/>
        <w:spacing w:after="0" w:line="240" w:lineRule="auto"/>
        <w:rPr>
          <w:rFonts w:ascii="Arial" w:eastAsia="Times New Roman" w:hAnsi="Arial" w:cs="Arial"/>
          <w:color w:val="222222"/>
          <w:kern w:val="0"/>
          <w14:ligatures w14:val="none"/>
        </w:rPr>
      </w:pPr>
      <w:r w:rsidRPr="00F0797C">
        <w:rPr>
          <w:rFonts w:ascii="Times New Roman" w:eastAsia="Times New Roman" w:hAnsi="Times New Roman" w:cs="Times New Roman"/>
          <w:color w:val="222222"/>
          <w:kern w:val="0"/>
          <w:sz w:val="22"/>
          <w:szCs w:val="22"/>
          <w14:ligatures w14:val="none"/>
        </w:rPr>
        <w:t> </w:t>
      </w:r>
    </w:p>
    <w:p w14:paraId="7EF27A62" w14:textId="77777777" w:rsidR="00F0797C" w:rsidRPr="00F0797C" w:rsidRDefault="00F0797C" w:rsidP="00F0797C">
      <w:pPr>
        <w:shd w:val="clear" w:color="auto" w:fill="FFFFFF"/>
        <w:spacing w:after="0" w:line="240" w:lineRule="auto"/>
        <w:rPr>
          <w:rFonts w:ascii="Arial" w:eastAsia="Times New Roman" w:hAnsi="Arial" w:cs="Arial"/>
          <w:color w:val="222222"/>
          <w:kern w:val="0"/>
          <w14:ligatures w14:val="none"/>
        </w:rPr>
      </w:pPr>
      <w:r w:rsidRPr="00F0797C">
        <w:rPr>
          <w:rFonts w:ascii="Symbol" w:eastAsia="Times New Roman" w:hAnsi="Symbol" w:cs="Arial"/>
          <w:color w:val="222222"/>
          <w:kern w:val="0"/>
          <w:sz w:val="22"/>
          <w:szCs w:val="22"/>
          <w14:ligatures w14:val="none"/>
        </w:rPr>
        <w:t>·</w:t>
      </w:r>
      <w:r w:rsidRPr="00F0797C">
        <w:rPr>
          <w:rFonts w:ascii="Times New Roman" w:eastAsia="Times New Roman" w:hAnsi="Times New Roman" w:cs="Times New Roman"/>
          <w:color w:val="222222"/>
          <w:kern w:val="0"/>
          <w:sz w:val="22"/>
          <w:szCs w:val="22"/>
          <w14:ligatures w14:val="none"/>
        </w:rPr>
        <w:t xml:space="preserve"> To display your credit score information to you for educational purposes and to assist you in understanding how financial transactions affect your credit </w:t>
      </w:r>
      <w:proofErr w:type="gramStart"/>
      <w:r w:rsidRPr="00F0797C">
        <w:rPr>
          <w:rFonts w:ascii="Times New Roman" w:eastAsia="Times New Roman" w:hAnsi="Times New Roman" w:cs="Times New Roman"/>
          <w:color w:val="222222"/>
          <w:kern w:val="0"/>
          <w:sz w:val="22"/>
          <w:szCs w:val="22"/>
          <w14:ligatures w14:val="none"/>
        </w:rPr>
        <w:t>score;</w:t>
      </w:r>
      <w:proofErr w:type="gramEnd"/>
    </w:p>
    <w:p w14:paraId="374DF152" w14:textId="77777777" w:rsidR="00F0797C" w:rsidRPr="00F0797C" w:rsidRDefault="00F0797C" w:rsidP="00F0797C">
      <w:pPr>
        <w:shd w:val="clear" w:color="auto" w:fill="FFFFFF"/>
        <w:spacing w:after="0" w:line="240" w:lineRule="auto"/>
        <w:rPr>
          <w:rFonts w:ascii="Arial" w:eastAsia="Times New Roman" w:hAnsi="Arial" w:cs="Arial"/>
          <w:color w:val="222222"/>
          <w:kern w:val="0"/>
          <w14:ligatures w14:val="none"/>
        </w:rPr>
      </w:pPr>
      <w:r w:rsidRPr="00F0797C">
        <w:rPr>
          <w:rFonts w:ascii="Symbol" w:eastAsia="Times New Roman" w:hAnsi="Symbol" w:cs="Arial"/>
          <w:color w:val="222222"/>
          <w:kern w:val="0"/>
          <w:sz w:val="22"/>
          <w:szCs w:val="22"/>
          <w14:ligatures w14:val="none"/>
        </w:rPr>
        <w:t>·</w:t>
      </w:r>
      <w:r w:rsidRPr="00F0797C">
        <w:rPr>
          <w:rFonts w:ascii="Times New Roman" w:eastAsia="Times New Roman" w:hAnsi="Times New Roman" w:cs="Times New Roman"/>
          <w:color w:val="222222"/>
          <w:kern w:val="0"/>
          <w:sz w:val="22"/>
          <w:szCs w:val="22"/>
          <w14:ligatures w14:val="none"/>
        </w:rPr>
        <w:t> To confirm your identity, such as to identify potential fraudulent transactions in your name; and</w:t>
      </w:r>
    </w:p>
    <w:p w14:paraId="442FAA09" w14:textId="77777777" w:rsidR="00F0797C" w:rsidRPr="00F0797C" w:rsidRDefault="00F0797C" w:rsidP="00F0797C">
      <w:pPr>
        <w:shd w:val="clear" w:color="auto" w:fill="FFFFFF"/>
        <w:spacing w:after="0" w:line="240" w:lineRule="auto"/>
        <w:rPr>
          <w:rFonts w:ascii="Arial" w:eastAsia="Times New Roman" w:hAnsi="Arial" w:cs="Arial"/>
          <w:color w:val="222222"/>
          <w:kern w:val="0"/>
          <w14:ligatures w14:val="none"/>
        </w:rPr>
      </w:pPr>
      <w:r w:rsidRPr="00F0797C">
        <w:rPr>
          <w:rFonts w:ascii="Symbol" w:eastAsia="Times New Roman" w:hAnsi="Symbol" w:cs="Arial"/>
          <w:color w:val="222222"/>
          <w:kern w:val="0"/>
          <w:sz w:val="22"/>
          <w:szCs w:val="22"/>
          <w14:ligatures w14:val="none"/>
        </w:rPr>
        <w:t>·</w:t>
      </w:r>
      <w:r w:rsidRPr="00F0797C">
        <w:rPr>
          <w:rFonts w:ascii="Times New Roman" w:eastAsia="Times New Roman" w:hAnsi="Times New Roman" w:cs="Times New Roman"/>
          <w:color w:val="222222"/>
          <w:kern w:val="0"/>
          <w:sz w:val="22"/>
          <w:szCs w:val="22"/>
          <w14:ligatures w14:val="none"/>
        </w:rPr>
        <w:t> To offer our products and services to you.</w:t>
      </w:r>
    </w:p>
    <w:p w14:paraId="739AED8A" w14:textId="77777777" w:rsidR="00F0797C" w:rsidRPr="00F0797C" w:rsidRDefault="00F0797C" w:rsidP="00F0797C">
      <w:pPr>
        <w:shd w:val="clear" w:color="auto" w:fill="FFFFFF"/>
        <w:spacing w:after="0" w:line="240" w:lineRule="auto"/>
        <w:rPr>
          <w:rFonts w:ascii="Arial" w:eastAsia="Times New Roman" w:hAnsi="Arial" w:cs="Arial"/>
          <w:color w:val="222222"/>
          <w:kern w:val="0"/>
          <w14:ligatures w14:val="none"/>
        </w:rPr>
      </w:pPr>
      <w:r w:rsidRPr="00F0797C">
        <w:rPr>
          <w:rFonts w:ascii="Times New Roman" w:eastAsia="Times New Roman" w:hAnsi="Times New Roman" w:cs="Times New Roman"/>
          <w:color w:val="222222"/>
          <w:kern w:val="0"/>
          <w:sz w:val="22"/>
          <w:szCs w:val="22"/>
          <w14:ligatures w14:val="none"/>
        </w:rPr>
        <w:t> </w:t>
      </w:r>
    </w:p>
    <w:p w14:paraId="1997B1E9" w14:textId="77777777" w:rsidR="00F0797C" w:rsidRPr="00F0797C" w:rsidRDefault="00F0797C" w:rsidP="00F0797C">
      <w:pPr>
        <w:shd w:val="clear" w:color="auto" w:fill="FFFFFF"/>
        <w:spacing w:after="0" w:line="240" w:lineRule="auto"/>
        <w:rPr>
          <w:rFonts w:ascii="Arial" w:eastAsia="Times New Roman" w:hAnsi="Arial" w:cs="Arial"/>
          <w:color w:val="222222"/>
          <w:kern w:val="0"/>
          <w14:ligatures w14:val="none"/>
        </w:rPr>
      </w:pPr>
      <w:r w:rsidRPr="00F0797C">
        <w:rPr>
          <w:rFonts w:ascii="Times New Roman" w:eastAsia="Times New Roman" w:hAnsi="Times New Roman" w:cs="Times New Roman"/>
          <w:color w:val="222222"/>
          <w:kern w:val="0"/>
          <w:sz w:val="22"/>
          <w:szCs w:val="22"/>
          <w14:ligatures w14:val="none"/>
        </w:rPr>
        <w:t xml:space="preserve">We will use the information on your customer file to verify your identity without any additional action needed by you. This information includes your name, social security number, birthdate and address. When we display your credit score, this is a composite score designed by a third party and its use does not affect your credit score. If you choose to apply for additional products and services we offer (including extensions of credit), we may need to obtain your credit report, which can affect your credit score. We will request additional authorization from you at that time, if required. The score shown is your </w:t>
      </w:r>
      <w:proofErr w:type="spellStart"/>
      <w:r w:rsidRPr="00F0797C">
        <w:rPr>
          <w:rFonts w:ascii="Times New Roman" w:eastAsia="Times New Roman" w:hAnsi="Times New Roman" w:cs="Times New Roman"/>
          <w:color w:val="222222"/>
          <w:kern w:val="0"/>
          <w:sz w:val="22"/>
          <w:szCs w:val="22"/>
          <w14:ligatures w14:val="none"/>
        </w:rPr>
        <w:t>VantageScore</w:t>
      </w:r>
      <w:proofErr w:type="spellEnd"/>
      <w:r w:rsidRPr="00F0797C">
        <w:rPr>
          <w:rFonts w:ascii="Times New Roman" w:eastAsia="Times New Roman" w:hAnsi="Times New Roman" w:cs="Times New Roman"/>
          <w:color w:val="222222"/>
          <w:kern w:val="0"/>
          <w:sz w:val="22"/>
          <w:szCs w:val="22"/>
          <w14:ligatures w14:val="none"/>
        </w:rPr>
        <w:t xml:space="preserve"> 3.0 score. Each of the three credit bureaus (Equifax, Experian, and TransUnion) uses a different model to calculate a credit score and each gathers data independently. The credit bureaus pull your information from many different sources (such as lenders, collections, court records) at different times, there will always be discrepancies at any </w:t>
      </w:r>
      <w:proofErr w:type="gramStart"/>
      <w:r w:rsidRPr="00F0797C">
        <w:rPr>
          <w:rFonts w:ascii="Times New Roman" w:eastAsia="Times New Roman" w:hAnsi="Times New Roman" w:cs="Times New Roman"/>
          <w:color w:val="222222"/>
          <w:kern w:val="0"/>
          <w:sz w:val="22"/>
          <w:szCs w:val="22"/>
          <w14:ligatures w14:val="none"/>
        </w:rPr>
        <w:t>particular time</w:t>
      </w:r>
      <w:proofErr w:type="gramEnd"/>
      <w:r w:rsidRPr="00F0797C">
        <w:rPr>
          <w:rFonts w:ascii="Times New Roman" w:eastAsia="Times New Roman" w:hAnsi="Times New Roman" w:cs="Times New Roman"/>
          <w:color w:val="222222"/>
          <w:kern w:val="0"/>
          <w:sz w:val="22"/>
          <w:szCs w:val="22"/>
          <w14:ligatures w14:val="none"/>
        </w:rPr>
        <w:t xml:space="preserve"> between the reports from each credit bureau. Other financial institutions and companies that provide your credit score use different methods. Some rely on FICO® Score and some rely on </w:t>
      </w:r>
      <w:proofErr w:type="spellStart"/>
      <w:r w:rsidRPr="00F0797C">
        <w:rPr>
          <w:rFonts w:ascii="Times New Roman" w:eastAsia="Times New Roman" w:hAnsi="Times New Roman" w:cs="Times New Roman"/>
          <w:color w:val="222222"/>
          <w:kern w:val="0"/>
          <w:sz w:val="22"/>
          <w:szCs w:val="22"/>
          <w14:ligatures w14:val="none"/>
        </w:rPr>
        <w:t>VantageScore</w:t>
      </w:r>
      <w:proofErr w:type="spellEnd"/>
      <w:r w:rsidRPr="00F0797C">
        <w:rPr>
          <w:rFonts w:ascii="Times New Roman" w:eastAsia="Times New Roman" w:hAnsi="Times New Roman" w:cs="Times New Roman"/>
          <w:color w:val="222222"/>
          <w:kern w:val="0"/>
          <w:sz w:val="22"/>
          <w:szCs w:val="22"/>
          <w14:ligatures w14:val="none"/>
        </w:rPr>
        <w:t xml:space="preserve">. Even between those two companies, there are credit scores based on reports from one bureau, two bureaus, or all three bureaus. Your lender (including Southern Bank of Tennessee) may not use </w:t>
      </w:r>
      <w:proofErr w:type="spellStart"/>
      <w:r w:rsidRPr="00F0797C">
        <w:rPr>
          <w:rFonts w:ascii="Times New Roman" w:eastAsia="Times New Roman" w:hAnsi="Times New Roman" w:cs="Times New Roman"/>
          <w:color w:val="222222"/>
          <w:kern w:val="0"/>
          <w:sz w:val="22"/>
          <w:szCs w:val="22"/>
          <w14:ligatures w14:val="none"/>
        </w:rPr>
        <w:t>VantageScore</w:t>
      </w:r>
      <w:proofErr w:type="spellEnd"/>
      <w:r w:rsidRPr="00F0797C">
        <w:rPr>
          <w:rFonts w:ascii="Times New Roman" w:eastAsia="Times New Roman" w:hAnsi="Times New Roman" w:cs="Times New Roman"/>
          <w:color w:val="222222"/>
          <w:kern w:val="0"/>
          <w:sz w:val="22"/>
          <w:szCs w:val="22"/>
          <w14:ligatures w14:val="none"/>
        </w:rPr>
        <w:t xml:space="preserve"> 3.0, so it is possible that your lender will give you a score that differs from your </w:t>
      </w:r>
      <w:proofErr w:type="spellStart"/>
      <w:r w:rsidRPr="00F0797C">
        <w:rPr>
          <w:rFonts w:ascii="Times New Roman" w:eastAsia="Times New Roman" w:hAnsi="Times New Roman" w:cs="Times New Roman"/>
          <w:color w:val="222222"/>
          <w:kern w:val="0"/>
          <w:sz w:val="22"/>
          <w:szCs w:val="22"/>
          <w14:ligatures w14:val="none"/>
        </w:rPr>
        <w:t>VantageScore</w:t>
      </w:r>
      <w:proofErr w:type="spellEnd"/>
      <w:r w:rsidRPr="00F0797C">
        <w:rPr>
          <w:rFonts w:ascii="Times New Roman" w:eastAsia="Times New Roman" w:hAnsi="Times New Roman" w:cs="Times New Roman"/>
          <w:color w:val="222222"/>
          <w:kern w:val="0"/>
          <w:sz w:val="22"/>
          <w:szCs w:val="22"/>
          <w14:ligatures w14:val="none"/>
        </w:rPr>
        <w:t xml:space="preserve">. (And your </w:t>
      </w:r>
      <w:proofErr w:type="spellStart"/>
      <w:r w:rsidRPr="00F0797C">
        <w:rPr>
          <w:rFonts w:ascii="Times New Roman" w:eastAsia="Times New Roman" w:hAnsi="Times New Roman" w:cs="Times New Roman"/>
          <w:color w:val="222222"/>
          <w:kern w:val="0"/>
          <w:sz w:val="22"/>
          <w:szCs w:val="22"/>
          <w14:ligatures w14:val="none"/>
        </w:rPr>
        <w:t>VantageScore</w:t>
      </w:r>
      <w:proofErr w:type="spellEnd"/>
      <w:r w:rsidRPr="00F0797C">
        <w:rPr>
          <w:rFonts w:ascii="Times New Roman" w:eastAsia="Times New Roman" w:hAnsi="Times New Roman" w:cs="Times New Roman"/>
          <w:color w:val="222222"/>
          <w:kern w:val="0"/>
          <w:sz w:val="22"/>
          <w:szCs w:val="22"/>
          <w14:ligatures w14:val="none"/>
        </w:rPr>
        <w:t xml:space="preserve"> 3.0 may differ from your score under other types of </w:t>
      </w:r>
      <w:proofErr w:type="spellStart"/>
      <w:r w:rsidRPr="00F0797C">
        <w:rPr>
          <w:rFonts w:ascii="Times New Roman" w:eastAsia="Times New Roman" w:hAnsi="Times New Roman" w:cs="Times New Roman"/>
          <w:color w:val="222222"/>
          <w:kern w:val="0"/>
          <w:sz w:val="22"/>
          <w:szCs w:val="22"/>
          <w14:ligatures w14:val="none"/>
        </w:rPr>
        <w:t>VantageScores</w:t>
      </w:r>
      <w:proofErr w:type="spellEnd"/>
      <w:r w:rsidRPr="00F0797C">
        <w:rPr>
          <w:rFonts w:ascii="Times New Roman" w:eastAsia="Times New Roman" w:hAnsi="Times New Roman" w:cs="Times New Roman"/>
          <w:color w:val="222222"/>
          <w:kern w:val="0"/>
          <w:sz w:val="22"/>
          <w:szCs w:val="22"/>
          <w14:ligatures w14:val="none"/>
        </w:rPr>
        <w:t xml:space="preserve">). Just remember that your associated risk level is often the same even if the number is not. For some consumers, however, the risk assessment of </w:t>
      </w:r>
      <w:proofErr w:type="spellStart"/>
      <w:r w:rsidRPr="00F0797C">
        <w:rPr>
          <w:rFonts w:ascii="Times New Roman" w:eastAsia="Times New Roman" w:hAnsi="Times New Roman" w:cs="Times New Roman"/>
          <w:color w:val="222222"/>
          <w:kern w:val="0"/>
          <w:sz w:val="22"/>
          <w:szCs w:val="22"/>
          <w14:ligatures w14:val="none"/>
        </w:rPr>
        <w:t>VantageScore</w:t>
      </w:r>
      <w:proofErr w:type="spellEnd"/>
      <w:r w:rsidRPr="00F0797C">
        <w:rPr>
          <w:rFonts w:ascii="Times New Roman" w:eastAsia="Times New Roman" w:hAnsi="Times New Roman" w:cs="Times New Roman"/>
          <w:color w:val="222222"/>
          <w:kern w:val="0"/>
          <w:sz w:val="22"/>
          <w:szCs w:val="22"/>
          <w14:ligatures w14:val="none"/>
        </w:rPr>
        <w:t xml:space="preserve"> 3.0 could vary, sometimes substantially, from a lender's score. If the lender's score is lower than your </w:t>
      </w:r>
      <w:proofErr w:type="spellStart"/>
      <w:r w:rsidRPr="00F0797C">
        <w:rPr>
          <w:rFonts w:ascii="Times New Roman" w:eastAsia="Times New Roman" w:hAnsi="Times New Roman" w:cs="Times New Roman"/>
          <w:color w:val="222222"/>
          <w:kern w:val="0"/>
          <w:sz w:val="22"/>
          <w:szCs w:val="22"/>
          <w14:ligatures w14:val="none"/>
        </w:rPr>
        <w:t>VantageScore</w:t>
      </w:r>
      <w:proofErr w:type="spellEnd"/>
      <w:r w:rsidRPr="00F0797C">
        <w:rPr>
          <w:rFonts w:ascii="Times New Roman" w:eastAsia="Times New Roman" w:hAnsi="Times New Roman" w:cs="Times New Roman"/>
          <w:color w:val="222222"/>
          <w:kern w:val="0"/>
          <w:sz w:val="22"/>
          <w:szCs w:val="22"/>
          <w14:ligatures w14:val="none"/>
        </w:rPr>
        <w:t xml:space="preserve"> 3.0, it is possible this difference can lead to higher interest rates and sometimes credit denial. The score is eligible for update every 31 days. To update your score, you must log in to online or mobile banking at or after 31 days since enrollment and/or subsequent updates. This service is only available to consumer/retail online banking customers. You may cancel this service at any time by selecting the “Unenroll Credit Score Manager” link found on the Credit Alerts page. Once you have unenrolled from the service, all information will be </w:t>
      </w:r>
      <w:proofErr w:type="gramStart"/>
      <w:r w:rsidRPr="00F0797C">
        <w:rPr>
          <w:rFonts w:ascii="Times New Roman" w:eastAsia="Times New Roman" w:hAnsi="Times New Roman" w:cs="Times New Roman"/>
          <w:color w:val="222222"/>
          <w:kern w:val="0"/>
          <w:sz w:val="22"/>
          <w:szCs w:val="22"/>
          <w14:ligatures w14:val="none"/>
        </w:rPr>
        <w:t>removed</w:t>
      </w:r>
      <w:proofErr w:type="gramEnd"/>
      <w:r w:rsidRPr="00F0797C">
        <w:rPr>
          <w:rFonts w:ascii="Times New Roman" w:eastAsia="Times New Roman" w:hAnsi="Times New Roman" w:cs="Times New Roman"/>
          <w:color w:val="222222"/>
          <w:kern w:val="0"/>
          <w:sz w:val="22"/>
          <w:szCs w:val="22"/>
          <w14:ligatures w14:val="none"/>
        </w:rPr>
        <w:t xml:space="preserve"> and you will no longer have access to the old information.</w:t>
      </w:r>
    </w:p>
    <w:p w14:paraId="6B90E4F9" w14:textId="77777777" w:rsidR="00FC6B49" w:rsidRDefault="00FC6B49"/>
    <w:sectPr w:rsidR="00FC6B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97C"/>
    <w:rsid w:val="0003175F"/>
    <w:rsid w:val="005C41C4"/>
    <w:rsid w:val="00CA1A12"/>
    <w:rsid w:val="00F0797C"/>
    <w:rsid w:val="00FC6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700EEA"/>
  <w15:chartTrackingRefBased/>
  <w15:docId w15:val="{F293FE0D-31EB-464D-B688-3AAB0185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79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79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79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79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79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79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79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79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79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9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79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79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79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79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79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79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79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797C"/>
    <w:rPr>
      <w:rFonts w:eastAsiaTheme="majorEastAsia" w:cstheme="majorBidi"/>
      <w:color w:val="272727" w:themeColor="text1" w:themeTint="D8"/>
    </w:rPr>
  </w:style>
  <w:style w:type="paragraph" w:styleId="Title">
    <w:name w:val="Title"/>
    <w:basedOn w:val="Normal"/>
    <w:next w:val="Normal"/>
    <w:link w:val="TitleChar"/>
    <w:uiPriority w:val="10"/>
    <w:qFormat/>
    <w:rsid w:val="00F079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79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79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79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797C"/>
    <w:pPr>
      <w:spacing w:before="160"/>
      <w:jc w:val="center"/>
    </w:pPr>
    <w:rPr>
      <w:i/>
      <w:iCs/>
      <w:color w:val="404040" w:themeColor="text1" w:themeTint="BF"/>
    </w:rPr>
  </w:style>
  <w:style w:type="character" w:customStyle="1" w:styleId="QuoteChar">
    <w:name w:val="Quote Char"/>
    <w:basedOn w:val="DefaultParagraphFont"/>
    <w:link w:val="Quote"/>
    <w:uiPriority w:val="29"/>
    <w:rsid w:val="00F0797C"/>
    <w:rPr>
      <w:i/>
      <w:iCs/>
      <w:color w:val="404040" w:themeColor="text1" w:themeTint="BF"/>
    </w:rPr>
  </w:style>
  <w:style w:type="paragraph" w:styleId="ListParagraph">
    <w:name w:val="List Paragraph"/>
    <w:basedOn w:val="Normal"/>
    <w:uiPriority w:val="34"/>
    <w:qFormat/>
    <w:rsid w:val="00F0797C"/>
    <w:pPr>
      <w:ind w:left="720"/>
      <w:contextualSpacing/>
    </w:pPr>
  </w:style>
  <w:style w:type="character" w:styleId="IntenseEmphasis">
    <w:name w:val="Intense Emphasis"/>
    <w:basedOn w:val="DefaultParagraphFont"/>
    <w:uiPriority w:val="21"/>
    <w:qFormat/>
    <w:rsid w:val="00F0797C"/>
    <w:rPr>
      <w:i/>
      <w:iCs/>
      <w:color w:val="0F4761" w:themeColor="accent1" w:themeShade="BF"/>
    </w:rPr>
  </w:style>
  <w:style w:type="paragraph" w:styleId="IntenseQuote">
    <w:name w:val="Intense Quote"/>
    <w:basedOn w:val="Normal"/>
    <w:next w:val="Normal"/>
    <w:link w:val="IntenseQuoteChar"/>
    <w:uiPriority w:val="30"/>
    <w:qFormat/>
    <w:rsid w:val="00F079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797C"/>
    <w:rPr>
      <w:i/>
      <w:iCs/>
      <w:color w:val="0F4761" w:themeColor="accent1" w:themeShade="BF"/>
    </w:rPr>
  </w:style>
  <w:style w:type="character" w:styleId="IntenseReference">
    <w:name w:val="Intense Reference"/>
    <w:basedOn w:val="DefaultParagraphFont"/>
    <w:uiPriority w:val="32"/>
    <w:qFormat/>
    <w:rsid w:val="00F079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2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473</Words>
  <Characters>2697</Characters>
  <Application>Microsoft Office Word</Application>
  <DocSecurity>0</DocSecurity>
  <Lines>22</Lines>
  <Paragraphs>6</Paragraphs>
  <ScaleCrop>false</ScaleCrop>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Chelsey Pennington</dc:creator>
  <cp:keywords/>
  <dc:description/>
  <cp:lastModifiedBy>Chelsey Pennington</cp:lastModifiedBy>
  <cp:revision>1</cp:revision>
  <dcterms:created xsi:type="dcterms:W3CDTF">2025-05-05T19:49:00Z</dcterms:created>
  <dcterms:modified xsi:type="dcterms:W3CDTF">2025-05-05T19:50:00Z</dcterms:modified>
</cp:coreProperties>
</file>